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89DF2C" w14:textId="2894D2D9" w:rsidR="00F211FD" w:rsidRDefault="00F211FD" w:rsidP="00722600">
      <w:pPr>
        <w:rPr>
          <w:rFonts w:ascii="Arial" w:hAnsi="Arial" w:cs="Arial"/>
          <w:sz w:val="24"/>
          <w:szCs w:val="24"/>
          <w:u w:val="single"/>
        </w:rPr>
      </w:pPr>
      <w:r>
        <w:rPr>
          <w:rFonts w:ascii="Arial" w:hAnsi="Arial" w:cs="Arial"/>
          <w:sz w:val="24"/>
          <w:szCs w:val="24"/>
          <w:u w:val="single"/>
        </w:rPr>
        <w:t>Councillor Vic Thomson SNDC report August 2020</w:t>
      </w:r>
    </w:p>
    <w:p w14:paraId="6153D478" w14:textId="77777777" w:rsidR="00F211FD" w:rsidRDefault="00F211FD" w:rsidP="00722600">
      <w:pPr>
        <w:rPr>
          <w:rFonts w:ascii="Arial" w:hAnsi="Arial" w:cs="Arial"/>
          <w:sz w:val="24"/>
          <w:szCs w:val="24"/>
          <w:u w:val="single"/>
        </w:rPr>
      </w:pPr>
    </w:p>
    <w:p w14:paraId="64CFFBC1" w14:textId="70434FA8" w:rsidR="00722600" w:rsidRPr="00F211FD" w:rsidRDefault="00722600" w:rsidP="00722600">
      <w:pPr>
        <w:rPr>
          <w:rFonts w:ascii="Arial" w:hAnsi="Arial" w:cs="Arial"/>
          <w:sz w:val="24"/>
          <w:szCs w:val="24"/>
        </w:rPr>
      </w:pPr>
      <w:r w:rsidRPr="00F211FD">
        <w:rPr>
          <w:rFonts w:ascii="Arial" w:hAnsi="Arial" w:cs="Arial"/>
          <w:sz w:val="24"/>
          <w:szCs w:val="24"/>
          <w:u w:val="single"/>
        </w:rPr>
        <w:t>SNDC Help Hub</w:t>
      </w:r>
      <w:r w:rsidRPr="00F211FD">
        <w:rPr>
          <w:rFonts w:ascii="Arial" w:hAnsi="Arial" w:cs="Arial"/>
          <w:sz w:val="24"/>
          <w:szCs w:val="24"/>
        </w:rPr>
        <w:t xml:space="preserve"> bulletin can </w:t>
      </w:r>
      <w:proofErr w:type="gramStart"/>
      <w:r w:rsidRPr="00F211FD">
        <w:rPr>
          <w:rFonts w:ascii="Arial" w:hAnsi="Arial" w:cs="Arial"/>
          <w:sz w:val="24"/>
          <w:szCs w:val="24"/>
        </w:rPr>
        <w:t>viewed</w:t>
      </w:r>
      <w:proofErr w:type="gramEnd"/>
      <w:r w:rsidRPr="00F211FD">
        <w:rPr>
          <w:rFonts w:ascii="Arial" w:hAnsi="Arial" w:cs="Arial"/>
          <w:sz w:val="24"/>
          <w:szCs w:val="24"/>
        </w:rPr>
        <w:t xml:space="preserve"> on the South Norfolk Council website</w:t>
      </w:r>
      <w:r w:rsidR="00D652CC" w:rsidRPr="00F211FD">
        <w:rPr>
          <w:rFonts w:ascii="Arial" w:hAnsi="Arial" w:cs="Arial"/>
          <w:sz w:val="24"/>
          <w:szCs w:val="24"/>
        </w:rPr>
        <w:t>:</w:t>
      </w:r>
    </w:p>
    <w:p w14:paraId="19FA1805" w14:textId="77777777" w:rsidR="00722600" w:rsidRPr="00F211FD" w:rsidRDefault="00F211FD" w:rsidP="00722600">
      <w:pPr>
        <w:rPr>
          <w:rFonts w:ascii="Arial" w:hAnsi="Arial" w:cs="Arial"/>
          <w:sz w:val="24"/>
          <w:szCs w:val="24"/>
        </w:rPr>
      </w:pPr>
      <w:hyperlink r:id="rId5" w:tgtFrame="_blank" w:history="1">
        <w:r w:rsidR="00722600" w:rsidRPr="00F211FD">
          <w:rPr>
            <w:rStyle w:val="Hyperlink"/>
            <w:rFonts w:ascii="Arial" w:hAnsi="Arial" w:cs="Arial"/>
            <w:sz w:val="24"/>
            <w:szCs w:val="24"/>
          </w:rPr>
          <w:t>https://www.south-norfolk.gov.uk/residents/south-norfolk-help-hub/help-hub-bulletin</w:t>
        </w:r>
      </w:hyperlink>
    </w:p>
    <w:p w14:paraId="6FCA3373" w14:textId="77777777" w:rsidR="00722600" w:rsidRPr="00F211FD" w:rsidRDefault="00722600" w:rsidP="00722600">
      <w:pPr>
        <w:rPr>
          <w:rFonts w:ascii="Arial" w:hAnsi="Arial" w:cs="Arial"/>
          <w:sz w:val="24"/>
          <w:szCs w:val="24"/>
          <w:u w:val="single"/>
        </w:rPr>
      </w:pPr>
      <w:r w:rsidRPr="00F211FD">
        <w:rPr>
          <w:rFonts w:ascii="Arial" w:hAnsi="Arial" w:cs="Arial"/>
          <w:sz w:val="24"/>
          <w:szCs w:val="24"/>
          <w:u w:val="single"/>
        </w:rPr>
        <w:t>Fund raising</w:t>
      </w:r>
    </w:p>
    <w:p w14:paraId="6EFA3AB2" w14:textId="2086D5F1" w:rsidR="00722600" w:rsidRPr="00F211FD" w:rsidRDefault="0008701A" w:rsidP="00722600">
      <w:pPr>
        <w:rPr>
          <w:rFonts w:ascii="Arial" w:hAnsi="Arial" w:cs="Arial"/>
          <w:sz w:val="24"/>
          <w:szCs w:val="24"/>
        </w:rPr>
      </w:pPr>
      <w:r w:rsidRPr="00F211FD">
        <w:rPr>
          <w:rFonts w:ascii="Arial" w:hAnsi="Arial" w:cs="Arial"/>
          <w:sz w:val="24"/>
          <w:szCs w:val="24"/>
        </w:rPr>
        <w:t>Two free online training sessions to help community groups and charities source funding streams to support their work.</w:t>
      </w:r>
      <w:r w:rsidR="00722600" w:rsidRPr="00F211FD">
        <w:rPr>
          <w:rFonts w:ascii="Arial" w:hAnsi="Arial" w:cs="Arial"/>
          <w:sz w:val="24"/>
          <w:szCs w:val="24"/>
        </w:rPr>
        <w:t xml:space="preserve"> 24th Sept and 3rd October</w:t>
      </w:r>
    </w:p>
    <w:p w14:paraId="57362CE3" w14:textId="317C04F6" w:rsidR="0008701A" w:rsidRPr="00F211FD" w:rsidRDefault="00F211FD" w:rsidP="00722600">
      <w:pPr>
        <w:rPr>
          <w:rFonts w:ascii="Arial" w:hAnsi="Arial" w:cs="Arial"/>
          <w:sz w:val="24"/>
          <w:szCs w:val="24"/>
        </w:rPr>
      </w:pPr>
      <w:hyperlink r:id="rId6" w:history="1">
        <w:r w:rsidR="0008701A" w:rsidRPr="00F211FD">
          <w:rPr>
            <w:rStyle w:val="Hyperlink"/>
            <w:rFonts w:ascii="Arial" w:hAnsi="Arial" w:cs="Arial"/>
            <w:sz w:val="24"/>
            <w:szCs w:val="24"/>
          </w:rPr>
          <w:t>https://www.eventbrite.co.uk/o/south-norfolk-and-broadland-councils-30947245847</w:t>
        </w:r>
      </w:hyperlink>
    </w:p>
    <w:p w14:paraId="7FE83C9B" w14:textId="77777777" w:rsidR="00722600" w:rsidRPr="00F211FD" w:rsidRDefault="00722600" w:rsidP="00722600">
      <w:pPr>
        <w:rPr>
          <w:rFonts w:ascii="Arial" w:hAnsi="Arial" w:cs="Arial"/>
          <w:sz w:val="24"/>
          <w:szCs w:val="24"/>
          <w:u w:val="single"/>
        </w:rPr>
      </w:pPr>
      <w:r w:rsidRPr="00F211FD">
        <w:rPr>
          <w:rFonts w:ascii="Arial" w:hAnsi="Arial" w:cs="Arial"/>
          <w:sz w:val="24"/>
          <w:szCs w:val="24"/>
          <w:u w:val="single"/>
        </w:rPr>
        <w:t>Big Litter pick</w:t>
      </w:r>
    </w:p>
    <w:p w14:paraId="74AD9842" w14:textId="686EC56B" w:rsidR="0007469D" w:rsidRPr="00F211FD" w:rsidRDefault="0007469D" w:rsidP="00722600">
      <w:pPr>
        <w:rPr>
          <w:rFonts w:ascii="Arial" w:hAnsi="Arial" w:cs="Arial"/>
          <w:sz w:val="24"/>
          <w:szCs w:val="24"/>
        </w:rPr>
      </w:pPr>
      <w:r w:rsidRPr="00F211FD">
        <w:rPr>
          <w:rFonts w:ascii="Arial" w:hAnsi="Arial" w:cs="Arial"/>
          <w:sz w:val="24"/>
          <w:szCs w:val="24"/>
        </w:rPr>
        <w:t xml:space="preserve">We are delighted to announce that following lockdown, The Big South Norfolk Litter Pick scheme has been rescheduled and will be running from 11th to 27th September. This event will run slightly differently due to national COVID 19 measures still being in </w:t>
      </w:r>
      <w:r w:rsidR="006D2CB7" w:rsidRPr="00F211FD">
        <w:rPr>
          <w:rFonts w:ascii="Arial" w:hAnsi="Arial" w:cs="Arial"/>
          <w:sz w:val="24"/>
          <w:szCs w:val="24"/>
        </w:rPr>
        <w:t>place and</w:t>
      </w:r>
      <w:r w:rsidRPr="00F211FD">
        <w:rPr>
          <w:rFonts w:ascii="Arial" w:hAnsi="Arial" w:cs="Arial"/>
          <w:sz w:val="24"/>
          <w:szCs w:val="24"/>
        </w:rPr>
        <w:t xml:space="preserve"> is subject to change depending on government advice and any local lockdown restrictions.</w:t>
      </w:r>
    </w:p>
    <w:p w14:paraId="0411B5DC" w14:textId="5BF4923A" w:rsidR="0007469D" w:rsidRPr="00F211FD" w:rsidRDefault="0007469D" w:rsidP="00722600">
      <w:pPr>
        <w:rPr>
          <w:rFonts w:ascii="Arial" w:hAnsi="Arial" w:cs="Arial"/>
          <w:sz w:val="24"/>
          <w:szCs w:val="24"/>
        </w:rPr>
      </w:pPr>
      <w:r w:rsidRPr="00F211FD">
        <w:rPr>
          <w:rFonts w:ascii="Arial" w:hAnsi="Arial" w:cs="Arial"/>
          <w:sz w:val="24"/>
          <w:szCs w:val="24"/>
        </w:rPr>
        <w:t>South Norfolk Council will provide the necessary equipment if you don’t have any (litter pickers, hi-vis vests and rubbish sacks), guidance on how to set up an event and how you can manage health and safety, and we will be promoting the event. There will also be a £20 reward to groups that take part (if you undertook a pick earlier in the year we already have you down for this!) and all those who have taken part in a litter pick this year will be entered into a prize draw for the chance to win £200.</w:t>
      </w:r>
    </w:p>
    <w:p w14:paraId="75EEF39D" w14:textId="11A20EC5" w:rsidR="0007469D" w:rsidRPr="00F211FD" w:rsidRDefault="0007469D" w:rsidP="00722600">
      <w:pPr>
        <w:rPr>
          <w:rFonts w:ascii="Arial" w:hAnsi="Arial" w:cs="Arial"/>
          <w:sz w:val="24"/>
          <w:szCs w:val="24"/>
        </w:rPr>
      </w:pPr>
      <w:r w:rsidRPr="00F211FD">
        <w:rPr>
          <w:rFonts w:ascii="Arial" w:hAnsi="Arial" w:cs="Arial"/>
          <w:sz w:val="24"/>
          <w:szCs w:val="24"/>
        </w:rPr>
        <w:t>Once you have an organised date, chosen an area and have volunteers ready to help, please contact us at </w:t>
      </w:r>
      <w:hyperlink r:id="rId7" w:tgtFrame="_blank" w:history="1">
        <w:r w:rsidRPr="00F211FD">
          <w:rPr>
            <w:rStyle w:val="Hyperlink"/>
            <w:rFonts w:ascii="Arial" w:hAnsi="Arial" w:cs="Arial"/>
            <w:sz w:val="24"/>
            <w:szCs w:val="24"/>
          </w:rPr>
          <w:t>litterpick@s-norfolk.gov.uk</w:t>
        </w:r>
      </w:hyperlink>
      <w:r w:rsidRPr="00F211FD">
        <w:rPr>
          <w:rFonts w:ascii="Arial" w:hAnsi="Arial" w:cs="Arial"/>
          <w:sz w:val="24"/>
          <w:szCs w:val="24"/>
        </w:rPr>
        <w:t> with the completed sign up form. We are asking that interested groups contact us as soon as possible and at the latest and no later than 5pm on Friday 28th August 2020 if they wish to take part.</w:t>
      </w:r>
    </w:p>
    <w:p w14:paraId="6FE28BC7" w14:textId="4D8203CC" w:rsidR="00722600" w:rsidRPr="00F211FD" w:rsidRDefault="00722600" w:rsidP="00722600">
      <w:pPr>
        <w:rPr>
          <w:rFonts w:ascii="Arial" w:hAnsi="Arial" w:cs="Arial"/>
          <w:sz w:val="24"/>
          <w:szCs w:val="24"/>
        </w:rPr>
      </w:pPr>
      <w:r w:rsidRPr="00F211FD">
        <w:rPr>
          <w:rFonts w:ascii="Arial" w:hAnsi="Arial" w:cs="Arial"/>
          <w:sz w:val="24"/>
          <w:szCs w:val="24"/>
        </w:rPr>
        <w:t xml:space="preserve"> ·         The document Litter Pick </w:t>
      </w:r>
      <w:proofErr w:type="gramStart"/>
      <w:r w:rsidRPr="00F211FD">
        <w:rPr>
          <w:rFonts w:ascii="Arial" w:hAnsi="Arial" w:cs="Arial"/>
          <w:sz w:val="24"/>
          <w:szCs w:val="24"/>
        </w:rPr>
        <w:t>To</w:t>
      </w:r>
      <w:proofErr w:type="gramEnd"/>
      <w:r w:rsidRPr="00F211FD">
        <w:rPr>
          <w:rFonts w:ascii="Arial" w:hAnsi="Arial" w:cs="Arial"/>
          <w:sz w:val="24"/>
          <w:szCs w:val="24"/>
        </w:rPr>
        <w:t xml:space="preserve"> Do List – This is to help you organise the event</w:t>
      </w:r>
    </w:p>
    <w:p w14:paraId="611940DC" w14:textId="77777777" w:rsidR="00722600" w:rsidRPr="00F211FD" w:rsidRDefault="00722600" w:rsidP="00722600">
      <w:pPr>
        <w:rPr>
          <w:rFonts w:ascii="Arial" w:hAnsi="Arial" w:cs="Arial"/>
          <w:sz w:val="24"/>
          <w:szCs w:val="24"/>
        </w:rPr>
      </w:pPr>
      <w:r w:rsidRPr="00F211FD">
        <w:rPr>
          <w:rFonts w:ascii="Arial" w:hAnsi="Arial" w:cs="Arial"/>
          <w:sz w:val="24"/>
          <w:szCs w:val="24"/>
        </w:rPr>
        <w:t>·         The document Reward and Prize draw details and Terms and Conditions</w:t>
      </w:r>
    </w:p>
    <w:p w14:paraId="20DA2399" w14:textId="77777777" w:rsidR="00722600" w:rsidRPr="00F211FD" w:rsidRDefault="00722600" w:rsidP="00722600">
      <w:pPr>
        <w:rPr>
          <w:rFonts w:ascii="Arial" w:hAnsi="Arial" w:cs="Arial"/>
          <w:sz w:val="24"/>
          <w:szCs w:val="24"/>
        </w:rPr>
      </w:pPr>
      <w:r w:rsidRPr="00F211FD">
        <w:rPr>
          <w:rFonts w:ascii="Arial" w:hAnsi="Arial" w:cs="Arial"/>
          <w:sz w:val="24"/>
          <w:szCs w:val="24"/>
        </w:rPr>
        <w:t>·         The document COVID SNC Litter pick guidance on Health and Safety – You must read the document and other documents linked to it before you organise any event</w:t>
      </w:r>
    </w:p>
    <w:p w14:paraId="6B9458BB" w14:textId="77777777" w:rsidR="00722600" w:rsidRPr="00F211FD" w:rsidRDefault="00722600" w:rsidP="00722600">
      <w:pPr>
        <w:rPr>
          <w:rFonts w:ascii="Arial" w:hAnsi="Arial" w:cs="Arial"/>
          <w:sz w:val="24"/>
          <w:szCs w:val="24"/>
        </w:rPr>
      </w:pPr>
      <w:r w:rsidRPr="00F211FD">
        <w:rPr>
          <w:rFonts w:ascii="Arial" w:hAnsi="Arial" w:cs="Arial"/>
          <w:sz w:val="24"/>
          <w:szCs w:val="24"/>
        </w:rPr>
        <w:t>·         Sign up form – which provides us with all the details we need to be able to loan you equipment</w:t>
      </w:r>
    </w:p>
    <w:p w14:paraId="351CE7F5" w14:textId="77777777" w:rsidR="00722600" w:rsidRPr="00F211FD" w:rsidRDefault="00722600" w:rsidP="00722600">
      <w:pPr>
        <w:rPr>
          <w:rFonts w:ascii="Arial" w:hAnsi="Arial" w:cs="Arial"/>
          <w:sz w:val="24"/>
          <w:szCs w:val="24"/>
        </w:rPr>
      </w:pPr>
      <w:r w:rsidRPr="00F211FD">
        <w:rPr>
          <w:rFonts w:ascii="Arial" w:hAnsi="Arial" w:cs="Arial"/>
          <w:sz w:val="24"/>
          <w:szCs w:val="24"/>
        </w:rPr>
        <w:t>·         Completion Confirmation Form – This must be filled in and returned to me after the event to receive the £20 reward, or to be entered into the £200 prize draw.</w:t>
      </w:r>
    </w:p>
    <w:p w14:paraId="33434214" w14:textId="77777777" w:rsidR="0007469D" w:rsidRPr="00F211FD" w:rsidRDefault="0007469D" w:rsidP="00722600">
      <w:pPr>
        <w:rPr>
          <w:rFonts w:ascii="Arial" w:hAnsi="Arial" w:cs="Arial"/>
          <w:sz w:val="24"/>
          <w:szCs w:val="24"/>
        </w:rPr>
      </w:pPr>
      <w:r w:rsidRPr="00F211FD">
        <w:rPr>
          <w:rFonts w:ascii="Arial" w:hAnsi="Arial" w:cs="Arial"/>
          <w:sz w:val="24"/>
          <w:szCs w:val="24"/>
        </w:rPr>
        <w:t xml:space="preserve">When we have received these details, we will confirm with you with the arrangements for the collection and return of the equipment. Please note we are unable to deliver equipment to volunteer groups and we will loan a maximum of 6 litter pick sticks and 6 hi viz jackets to each group. Gloves must be provided by each </w:t>
      </w:r>
      <w:r w:rsidRPr="00F211FD">
        <w:rPr>
          <w:rFonts w:ascii="Arial" w:hAnsi="Arial" w:cs="Arial"/>
          <w:sz w:val="24"/>
          <w:szCs w:val="24"/>
        </w:rPr>
        <w:lastRenderedPageBreak/>
        <w:t>individual volunteer. Please do remain aware that the event is subject to change and there is a possibility of short notice cancellation.</w:t>
      </w:r>
    </w:p>
    <w:p w14:paraId="4DCC7AFA" w14:textId="27AF9453" w:rsidR="00BC1B47" w:rsidRPr="00F211FD" w:rsidRDefault="0007469D" w:rsidP="00722600">
      <w:pPr>
        <w:rPr>
          <w:rFonts w:ascii="Arial" w:hAnsi="Arial" w:cs="Arial"/>
          <w:sz w:val="24"/>
          <w:szCs w:val="24"/>
          <w:u w:val="single"/>
        </w:rPr>
      </w:pPr>
      <w:r w:rsidRPr="00F211FD">
        <w:rPr>
          <w:rFonts w:ascii="Arial" w:hAnsi="Arial" w:cs="Arial"/>
          <w:sz w:val="24"/>
          <w:szCs w:val="24"/>
          <w:u w:val="single"/>
        </w:rPr>
        <w:t> </w:t>
      </w:r>
      <w:r w:rsidR="00BC1B47" w:rsidRPr="00F211FD">
        <w:rPr>
          <w:rFonts w:ascii="Arial" w:hAnsi="Arial" w:cs="Arial"/>
          <w:sz w:val="24"/>
          <w:szCs w:val="24"/>
          <w:u w:val="single"/>
        </w:rPr>
        <w:t>HOUSEHOLD HAZARDOUS WASTE DAY 2020</w:t>
      </w:r>
    </w:p>
    <w:p w14:paraId="4EBB5EDA" w14:textId="77777777" w:rsidR="00722600" w:rsidRPr="00F211FD" w:rsidRDefault="00F211FD" w:rsidP="00722600">
      <w:pPr>
        <w:rPr>
          <w:rFonts w:ascii="Arial" w:hAnsi="Arial" w:cs="Arial"/>
          <w:sz w:val="24"/>
          <w:szCs w:val="24"/>
        </w:rPr>
      </w:pPr>
      <w:hyperlink r:id="rId8" w:history="1">
        <w:r w:rsidR="00722600" w:rsidRPr="00F211FD">
          <w:rPr>
            <w:rStyle w:val="Hyperlink"/>
            <w:rFonts w:ascii="Arial" w:hAnsi="Arial" w:cs="Arial"/>
            <w:sz w:val="24"/>
            <w:szCs w:val="24"/>
          </w:rPr>
          <w:t>https://www.norfolkrecycles.com/household-hazardous-waste-day-2020/</w:t>
        </w:r>
      </w:hyperlink>
    </w:p>
    <w:p w14:paraId="3896ADC0" w14:textId="77777777" w:rsidR="00BC1B47" w:rsidRPr="00F211FD" w:rsidRDefault="00BC1B47" w:rsidP="00722600">
      <w:pPr>
        <w:rPr>
          <w:rFonts w:ascii="Arial" w:hAnsi="Arial" w:cs="Arial"/>
          <w:sz w:val="24"/>
          <w:szCs w:val="24"/>
        </w:rPr>
      </w:pPr>
      <w:r w:rsidRPr="00F211FD">
        <w:rPr>
          <w:rFonts w:ascii="Arial" w:hAnsi="Arial" w:cs="Arial"/>
          <w:sz w:val="24"/>
          <w:szCs w:val="24"/>
        </w:rPr>
        <w:t>Norfolk County Council have released the dates for this year’s Household Hazardous Waste Day events.</w:t>
      </w:r>
    </w:p>
    <w:p w14:paraId="07946BEE" w14:textId="77777777" w:rsidR="00BC1B47" w:rsidRPr="00F211FD" w:rsidRDefault="00BC1B47" w:rsidP="00722600">
      <w:pPr>
        <w:rPr>
          <w:rFonts w:ascii="Arial" w:hAnsi="Arial" w:cs="Arial"/>
          <w:sz w:val="24"/>
          <w:szCs w:val="24"/>
        </w:rPr>
      </w:pPr>
      <w:r w:rsidRPr="00F211FD">
        <w:rPr>
          <w:rFonts w:ascii="Arial" w:hAnsi="Arial" w:cs="Arial"/>
          <w:sz w:val="24"/>
          <w:szCs w:val="24"/>
        </w:rPr>
        <w:t>The next events are scheduled for September and October 2020:</w:t>
      </w:r>
    </w:p>
    <w:p w14:paraId="63FD4062" w14:textId="77777777" w:rsidR="00BC1B47" w:rsidRPr="00F211FD" w:rsidRDefault="00F211FD" w:rsidP="00722600">
      <w:pPr>
        <w:rPr>
          <w:rFonts w:ascii="Arial" w:hAnsi="Arial" w:cs="Arial"/>
          <w:sz w:val="24"/>
          <w:szCs w:val="24"/>
        </w:rPr>
      </w:pPr>
      <w:hyperlink r:id="rId9" w:history="1">
        <w:r w:rsidR="00BC1B47" w:rsidRPr="00F211FD">
          <w:rPr>
            <w:rStyle w:val="Hyperlink"/>
            <w:rFonts w:ascii="Arial" w:hAnsi="Arial" w:cs="Arial"/>
            <w:sz w:val="24"/>
            <w:szCs w:val="24"/>
          </w:rPr>
          <w:t>Mayton Wood</w:t>
        </w:r>
      </w:hyperlink>
      <w:r w:rsidR="00BC1B47" w:rsidRPr="00F211FD">
        <w:rPr>
          <w:rFonts w:ascii="Arial" w:hAnsi="Arial" w:cs="Arial"/>
          <w:sz w:val="24"/>
          <w:szCs w:val="24"/>
        </w:rPr>
        <w:t> – 9am-5pm 4, 5, 6 September</w:t>
      </w:r>
    </w:p>
    <w:p w14:paraId="059BCEEA" w14:textId="77777777" w:rsidR="00BC1B47" w:rsidRPr="00F211FD" w:rsidRDefault="00F211FD" w:rsidP="00722600">
      <w:pPr>
        <w:rPr>
          <w:rFonts w:ascii="Arial" w:hAnsi="Arial" w:cs="Arial"/>
          <w:sz w:val="24"/>
          <w:szCs w:val="24"/>
        </w:rPr>
      </w:pPr>
      <w:hyperlink r:id="rId10" w:history="1">
        <w:r w:rsidR="00BC1B47" w:rsidRPr="00F211FD">
          <w:rPr>
            <w:rStyle w:val="Hyperlink"/>
            <w:rFonts w:ascii="Arial" w:hAnsi="Arial" w:cs="Arial"/>
            <w:sz w:val="24"/>
            <w:szCs w:val="24"/>
          </w:rPr>
          <w:t>King’s Lynn </w:t>
        </w:r>
      </w:hyperlink>
      <w:r w:rsidR="00BC1B47" w:rsidRPr="00F211FD">
        <w:rPr>
          <w:rFonts w:ascii="Arial" w:hAnsi="Arial" w:cs="Arial"/>
          <w:sz w:val="24"/>
          <w:szCs w:val="24"/>
        </w:rPr>
        <w:t>– 9am-5pm 11, 12, 13 September</w:t>
      </w:r>
    </w:p>
    <w:p w14:paraId="455D9C48" w14:textId="77777777" w:rsidR="00BC1B47" w:rsidRPr="00F211FD" w:rsidRDefault="00F211FD" w:rsidP="00722600">
      <w:pPr>
        <w:rPr>
          <w:rFonts w:ascii="Arial" w:hAnsi="Arial" w:cs="Arial"/>
          <w:sz w:val="24"/>
          <w:szCs w:val="24"/>
        </w:rPr>
      </w:pPr>
      <w:hyperlink r:id="rId11" w:history="1">
        <w:r w:rsidR="00BC1B47" w:rsidRPr="00F211FD">
          <w:rPr>
            <w:rStyle w:val="Hyperlink"/>
            <w:rFonts w:ascii="Arial" w:hAnsi="Arial" w:cs="Arial"/>
            <w:sz w:val="24"/>
            <w:szCs w:val="24"/>
          </w:rPr>
          <w:t>Thetford </w:t>
        </w:r>
      </w:hyperlink>
      <w:r w:rsidR="00BC1B47" w:rsidRPr="00F211FD">
        <w:rPr>
          <w:rFonts w:ascii="Arial" w:hAnsi="Arial" w:cs="Arial"/>
          <w:sz w:val="24"/>
          <w:szCs w:val="24"/>
        </w:rPr>
        <w:t>– 9am-5pm 18, 19, 20 September</w:t>
      </w:r>
    </w:p>
    <w:p w14:paraId="3341559E" w14:textId="77777777" w:rsidR="00BC1B47" w:rsidRPr="00F211FD" w:rsidRDefault="00F211FD" w:rsidP="00722600">
      <w:pPr>
        <w:rPr>
          <w:rFonts w:ascii="Arial" w:hAnsi="Arial" w:cs="Arial"/>
          <w:sz w:val="24"/>
          <w:szCs w:val="24"/>
        </w:rPr>
      </w:pPr>
      <w:hyperlink r:id="rId12" w:history="1">
        <w:r w:rsidR="00BC1B47" w:rsidRPr="00F211FD">
          <w:rPr>
            <w:rStyle w:val="Hyperlink"/>
            <w:rFonts w:ascii="Arial" w:hAnsi="Arial" w:cs="Arial"/>
            <w:sz w:val="24"/>
            <w:szCs w:val="24"/>
          </w:rPr>
          <w:t>Ketteringham </w:t>
        </w:r>
      </w:hyperlink>
      <w:r w:rsidR="00BC1B47" w:rsidRPr="00F211FD">
        <w:rPr>
          <w:rFonts w:ascii="Arial" w:hAnsi="Arial" w:cs="Arial"/>
          <w:sz w:val="24"/>
          <w:szCs w:val="24"/>
        </w:rPr>
        <w:t>– 9am-5pm 25, 26, 27 September</w:t>
      </w:r>
    </w:p>
    <w:p w14:paraId="6C7E519B" w14:textId="77777777" w:rsidR="00BC1B47" w:rsidRPr="00F211FD" w:rsidRDefault="00F211FD" w:rsidP="00722600">
      <w:pPr>
        <w:rPr>
          <w:rFonts w:ascii="Arial" w:hAnsi="Arial" w:cs="Arial"/>
          <w:sz w:val="24"/>
          <w:szCs w:val="24"/>
        </w:rPr>
      </w:pPr>
      <w:hyperlink r:id="rId13" w:history="1">
        <w:r w:rsidR="00BC1B47" w:rsidRPr="00F211FD">
          <w:rPr>
            <w:rStyle w:val="Hyperlink"/>
            <w:rFonts w:ascii="Arial" w:hAnsi="Arial" w:cs="Arial"/>
            <w:sz w:val="24"/>
            <w:szCs w:val="24"/>
          </w:rPr>
          <w:t>Dereham </w:t>
        </w:r>
      </w:hyperlink>
      <w:r w:rsidR="00BC1B47" w:rsidRPr="00F211FD">
        <w:rPr>
          <w:rFonts w:ascii="Arial" w:hAnsi="Arial" w:cs="Arial"/>
          <w:sz w:val="24"/>
          <w:szCs w:val="24"/>
        </w:rPr>
        <w:t>– 9am-4pm 2, 3, 4 October</w:t>
      </w:r>
    </w:p>
    <w:p w14:paraId="450DA4E3" w14:textId="77777777" w:rsidR="00BC1B47" w:rsidRPr="00F211FD" w:rsidRDefault="00F211FD" w:rsidP="00722600">
      <w:pPr>
        <w:rPr>
          <w:rFonts w:ascii="Arial" w:hAnsi="Arial" w:cs="Arial"/>
          <w:sz w:val="24"/>
          <w:szCs w:val="24"/>
        </w:rPr>
      </w:pPr>
      <w:hyperlink r:id="rId14" w:history="1">
        <w:r w:rsidR="00BC1B47" w:rsidRPr="00F211FD">
          <w:rPr>
            <w:rStyle w:val="Hyperlink"/>
            <w:rFonts w:ascii="Arial" w:hAnsi="Arial" w:cs="Arial"/>
            <w:sz w:val="24"/>
            <w:szCs w:val="24"/>
          </w:rPr>
          <w:t>Hempton </w:t>
        </w:r>
      </w:hyperlink>
      <w:r w:rsidR="00BC1B47" w:rsidRPr="00F211FD">
        <w:rPr>
          <w:rFonts w:ascii="Arial" w:hAnsi="Arial" w:cs="Arial"/>
          <w:sz w:val="24"/>
          <w:szCs w:val="24"/>
        </w:rPr>
        <w:t>– 9am-4pm 9, 10, 11 October</w:t>
      </w:r>
    </w:p>
    <w:p w14:paraId="377B82CA" w14:textId="77777777" w:rsidR="00BC1B47" w:rsidRPr="00F211FD" w:rsidRDefault="00F211FD" w:rsidP="00722600">
      <w:pPr>
        <w:rPr>
          <w:rFonts w:ascii="Arial" w:hAnsi="Arial" w:cs="Arial"/>
          <w:sz w:val="24"/>
          <w:szCs w:val="24"/>
        </w:rPr>
      </w:pPr>
      <w:hyperlink r:id="rId15" w:history="1">
        <w:r w:rsidR="00BC1B47" w:rsidRPr="00F211FD">
          <w:rPr>
            <w:rStyle w:val="Hyperlink"/>
            <w:rFonts w:ascii="Arial" w:hAnsi="Arial" w:cs="Arial"/>
            <w:sz w:val="24"/>
            <w:szCs w:val="24"/>
          </w:rPr>
          <w:t>Caister </w:t>
        </w:r>
      </w:hyperlink>
      <w:r w:rsidR="00BC1B47" w:rsidRPr="00F211FD">
        <w:rPr>
          <w:rFonts w:ascii="Arial" w:hAnsi="Arial" w:cs="Arial"/>
          <w:sz w:val="24"/>
          <w:szCs w:val="24"/>
        </w:rPr>
        <w:t>– 9am-4pm 16, 17, 18 October</w:t>
      </w:r>
    </w:p>
    <w:p w14:paraId="18554F8F" w14:textId="77777777" w:rsidR="00BC1B47" w:rsidRPr="00F211FD" w:rsidRDefault="00BC1B47" w:rsidP="00722600">
      <w:pPr>
        <w:rPr>
          <w:rFonts w:ascii="Arial" w:hAnsi="Arial" w:cs="Arial"/>
          <w:sz w:val="24"/>
          <w:szCs w:val="24"/>
        </w:rPr>
      </w:pPr>
      <w:r w:rsidRPr="00F211FD">
        <w:rPr>
          <w:rFonts w:ascii="Arial" w:hAnsi="Arial" w:cs="Arial"/>
          <w:sz w:val="24"/>
          <w:szCs w:val="24"/>
        </w:rPr>
        <w:t>Your</w:t>
      </w:r>
      <w:hyperlink r:id="rId16" w:history="1">
        <w:r w:rsidRPr="00F211FD">
          <w:rPr>
            <w:rStyle w:val="Hyperlink"/>
            <w:rFonts w:ascii="Arial" w:hAnsi="Arial" w:cs="Arial"/>
            <w:sz w:val="24"/>
            <w:szCs w:val="24"/>
          </w:rPr>
          <w:t> local district, borough or city council</w:t>
        </w:r>
      </w:hyperlink>
      <w:r w:rsidRPr="00F211FD">
        <w:rPr>
          <w:rFonts w:ascii="Arial" w:hAnsi="Arial" w:cs="Arial"/>
          <w:sz w:val="24"/>
          <w:szCs w:val="24"/>
        </w:rPr>
        <w:t> may offer a hazardous waste collection, but they might charge you for this service.</w:t>
      </w:r>
    </w:p>
    <w:p w14:paraId="1BD9E210" w14:textId="77777777" w:rsidR="00BC1B47" w:rsidRPr="00F211FD" w:rsidRDefault="00BC1B47" w:rsidP="00722600">
      <w:pPr>
        <w:rPr>
          <w:rFonts w:ascii="Arial" w:hAnsi="Arial" w:cs="Arial"/>
          <w:sz w:val="24"/>
          <w:szCs w:val="24"/>
        </w:rPr>
      </w:pPr>
      <w:r w:rsidRPr="00F211FD">
        <w:rPr>
          <w:rFonts w:ascii="Arial" w:hAnsi="Arial" w:cs="Arial"/>
          <w:sz w:val="24"/>
          <w:szCs w:val="24"/>
        </w:rPr>
        <w:t>You can find specialist hazardous waste disposal contractors in your local telephone directory or online.  Remember to ask to see a Waste Carriers Licence and find out where the waste will be disposed of.</w:t>
      </w:r>
    </w:p>
    <w:p w14:paraId="10C253BC" w14:textId="77777777" w:rsidR="00BC1B47" w:rsidRPr="00F211FD" w:rsidRDefault="00BC1B47" w:rsidP="00722600">
      <w:pPr>
        <w:rPr>
          <w:rFonts w:ascii="Arial" w:hAnsi="Arial" w:cs="Arial"/>
          <w:sz w:val="24"/>
          <w:szCs w:val="24"/>
        </w:rPr>
      </w:pPr>
      <w:r w:rsidRPr="00F211FD">
        <w:rPr>
          <w:rFonts w:ascii="Arial" w:hAnsi="Arial" w:cs="Arial"/>
          <w:sz w:val="24"/>
          <w:szCs w:val="24"/>
        </w:rPr>
        <w:t>For more information on what is accepted please visit </w:t>
      </w:r>
      <w:hyperlink r:id="rId17" w:tgtFrame="_blank" w:history="1">
        <w:r w:rsidRPr="00F211FD">
          <w:rPr>
            <w:rStyle w:val="Hyperlink"/>
            <w:rFonts w:ascii="Arial" w:hAnsi="Arial" w:cs="Arial"/>
            <w:sz w:val="24"/>
            <w:szCs w:val="24"/>
          </w:rPr>
          <w:t>Norfolk County Council Hazardous Waste </w:t>
        </w:r>
      </w:hyperlink>
    </w:p>
    <w:p w14:paraId="605E4C30" w14:textId="02851935" w:rsidR="00BC1B47" w:rsidRPr="00F211FD" w:rsidRDefault="00722600" w:rsidP="00722600">
      <w:pPr>
        <w:rPr>
          <w:rFonts w:ascii="Arial" w:hAnsi="Arial" w:cs="Arial"/>
          <w:sz w:val="24"/>
          <w:szCs w:val="24"/>
          <w:u w:val="single"/>
        </w:rPr>
      </w:pPr>
      <w:r w:rsidRPr="00F211FD">
        <w:rPr>
          <w:rFonts w:ascii="Arial" w:hAnsi="Arial" w:cs="Arial"/>
          <w:sz w:val="24"/>
          <w:szCs w:val="24"/>
          <w:u w:val="single"/>
        </w:rPr>
        <w:t>South Norfolk Council’s Statement of Community Involvement (SCI).</w:t>
      </w:r>
    </w:p>
    <w:p w14:paraId="639A8421" w14:textId="5E2B1517" w:rsidR="001A36A4" w:rsidRPr="00F211FD" w:rsidRDefault="00722600" w:rsidP="00722600">
      <w:pPr>
        <w:rPr>
          <w:rFonts w:ascii="Arial" w:hAnsi="Arial" w:cs="Arial"/>
          <w:sz w:val="24"/>
          <w:szCs w:val="24"/>
        </w:rPr>
      </w:pPr>
      <w:r w:rsidRPr="00F211FD">
        <w:rPr>
          <w:rFonts w:ascii="Arial" w:hAnsi="Arial" w:cs="Arial"/>
          <w:sz w:val="24"/>
          <w:szCs w:val="24"/>
        </w:rPr>
        <w:t xml:space="preserve">There is a </w:t>
      </w:r>
      <w:r w:rsidR="001A36A4" w:rsidRPr="00F211FD">
        <w:rPr>
          <w:rFonts w:ascii="Arial" w:hAnsi="Arial" w:cs="Arial"/>
          <w:sz w:val="24"/>
          <w:szCs w:val="24"/>
        </w:rPr>
        <w:t>public consultation</w:t>
      </w:r>
      <w:r w:rsidRPr="00F211FD">
        <w:rPr>
          <w:rFonts w:ascii="Arial" w:hAnsi="Arial" w:cs="Arial"/>
          <w:sz w:val="24"/>
          <w:szCs w:val="24"/>
        </w:rPr>
        <w:t>,</w:t>
      </w:r>
      <w:r w:rsidR="001A36A4" w:rsidRPr="00F211FD">
        <w:rPr>
          <w:rFonts w:ascii="Arial" w:hAnsi="Arial" w:cs="Arial"/>
          <w:sz w:val="24"/>
          <w:szCs w:val="24"/>
        </w:rPr>
        <w:t xml:space="preserve"> commencing on Monday 27th July in relation to South Norfolk Council’s Statement of Community Involvement (SCI).</w:t>
      </w:r>
    </w:p>
    <w:p w14:paraId="5BE39326" w14:textId="35D50A7E" w:rsidR="001A36A4" w:rsidRPr="00F211FD" w:rsidRDefault="001A36A4" w:rsidP="00722600">
      <w:pPr>
        <w:rPr>
          <w:rFonts w:ascii="Arial" w:hAnsi="Arial" w:cs="Arial"/>
          <w:sz w:val="24"/>
          <w:szCs w:val="24"/>
        </w:rPr>
      </w:pPr>
      <w:r w:rsidRPr="00F211FD">
        <w:rPr>
          <w:rFonts w:ascii="Arial" w:hAnsi="Arial" w:cs="Arial"/>
          <w:sz w:val="24"/>
          <w:szCs w:val="24"/>
        </w:rPr>
        <w:t> South Norfolk Council adopted its SCI in May 2017. It is a legal requirement for local planning authorities to have an adopted SCI which sets out how and when the Council will involve communities and other stakeholders in the development of Local Plan documents. The SCI also sets out the Council’s expectation of developers in respect of community engagement at the pre-application stage, and how the Council consults people during the planning application process.</w:t>
      </w:r>
    </w:p>
    <w:p w14:paraId="0796F72B" w14:textId="77777777" w:rsidR="001A36A4" w:rsidRPr="00F211FD" w:rsidRDefault="001A36A4" w:rsidP="00722600">
      <w:pPr>
        <w:rPr>
          <w:rFonts w:ascii="Arial" w:hAnsi="Arial" w:cs="Arial"/>
          <w:sz w:val="24"/>
          <w:szCs w:val="24"/>
        </w:rPr>
      </w:pPr>
      <w:r w:rsidRPr="00F211FD">
        <w:rPr>
          <w:rFonts w:ascii="Arial" w:hAnsi="Arial" w:cs="Arial"/>
          <w:sz w:val="24"/>
          <w:szCs w:val="24"/>
        </w:rPr>
        <w:t xml:space="preserve">Following the issuing of Government guidance on local authority plan-making and related consultations during the Covid-19 pandemic, officers have reviewed the SCI and are proposing a minor amendment. The amendment will reflect that it will not always be possible to make hard copies of consultation documents available for inspection at the South Norfolk Council offices. We have been advised by NP Law that this proposal will require a public consultation and there will therefore be a </w:t>
      </w:r>
      <w:proofErr w:type="gramStart"/>
      <w:r w:rsidRPr="00F211FD">
        <w:rPr>
          <w:rFonts w:ascii="Arial" w:hAnsi="Arial" w:cs="Arial"/>
          <w:sz w:val="24"/>
          <w:szCs w:val="24"/>
        </w:rPr>
        <w:t xml:space="preserve">six </w:t>
      </w:r>
      <w:r w:rsidRPr="00F211FD">
        <w:rPr>
          <w:rFonts w:ascii="Arial" w:hAnsi="Arial" w:cs="Arial"/>
          <w:sz w:val="24"/>
          <w:szCs w:val="24"/>
        </w:rPr>
        <w:lastRenderedPageBreak/>
        <w:t>week</w:t>
      </w:r>
      <w:proofErr w:type="gramEnd"/>
      <w:r w:rsidRPr="00F211FD">
        <w:rPr>
          <w:rFonts w:ascii="Arial" w:hAnsi="Arial" w:cs="Arial"/>
          <w:sz w:val="24"/>
          <w:szCs w:val="24"/>
        </w:rPr>
        <w:t xml:space="preserve"> period of consultation on the proposed amendment, taking place between Monday 27th July and Friday 4th September.</w:t>
      </w:r>
    </w:p>
    <w:p w14:paraId="7CFE1E63" w14:textId="2CFA6E62" w:rsidR="001A36A4" w:rsidRPr="00F211FD" w:rsidRDefault="001A36A4" w:rsidP="00722600">
      <w:pPr>
        <w:rPr>
          <w:rFonts w:ascii="Arial" w:hAnsi="Arial" w:cs="Arial"/>
          <w:sz w:val="24"/>
          <w:szCs w:val="24"/>
        </w:rPr>
      </w:pPr>
      <w:r w:rsidRPr="00F211FD">
        <w:rPr>
          <w:rFonts w:ascii="Arial" w:hAnsi="Arial" w:cs="Arial"/>
          <w:sz w:val="24"/>
          <w:szCs w:val="24"/>
        </w:rPr>
        <w:t> The proposed amendment to the SCI can be viewed on the South Norfolk Council website, at the following address:</w:t>
      </w:r>
    </w:p>
    <w:p w14:paraId="3618A0F5" w14:textId="77777777" w:rsidR="001A36A4" w:rsidRPr="00F211FD" w:rsidRDefault="00F211FD" w:rsidP="00722600">
      <w:pPr>
        <w:rPr>
          <w:rFonts w:ascii="Arial" w:hAnsi="Arial" w:cs="Arial"/>
          <w:sz w:val="24"/>
          <w:szCs w:val="24"/>
        </w:rPr>
      </w:pPr>
      <w:hyperlink r:id="rId18" w:tgtFrame="_blank" w:history="1">
        <w:r w:rsidR="001A36A4" w:rsidRPr="00F211FD">
          <w:rPr>
            <w:rStyle w:val="Hyperlink"/>
            <w:rFonts w:ascii="Arial" w:hAnsi="Arial" w:cs="Arial"/>
            <w:sz w:val="24"/>
            <w:szCs w:val="24"/>
          </w:rPr>
          <w:t>https://www.south-norfolk.gov.uk/residents/planning-and-building/planning-policy/statement-community-involvement</w:t>
        </w:r>
      </w:hyperlink>
    </w:p>
    <w:p w14:paraId="5DBF4EC1" w14:textId="6F8265A2" w:rsidR="001A36A4" w:rsidRPr="00F211FD" w:rsidRDefault="001A36A4" w:rsidP="00722600">
      <w:pPr>
        <w:rPr>
          <w:rFonts w:ascii="Arial" w:hAnsi="Arial" w:cs="Arial"/>
          <w:sz w:val="24"/>
          <w:szCs w:val="24"/>
        </w:rPr>
      </w:pPr>
      <w:r w:rsidRPr="00F211FD">
        <w:rPr>
          <w:rFonts w:ascii="Arial" w:hAnsi="Arial" w:cs="Arial"/>
          <w:sz w:val="24"/>
          <w:szCs w:val="24"/>
        </w:rPr>
        <w:t> Consultation letters and emails will be sent out tomorrow to all parish/town councils in the district, as well as a range of other stakeholder bodies. Parish and town councils will also be issued with a copy of a public notice and will be asked to post this in local notice boards.</w:t>
      </w:r>
    </w:p>
    <w:p w14:paraId="2D531808" w14:textId="77777777" w:rsidR="00031853" w:rsidRPr="00F211FD" w:rsidRDefault="005A6149" w:rsidP="00F50DA7">
      <w:pPr>
        <w:rPr>
          <w:rFonts w:ascii="Arial" w:hAnsi="Arial" w:cs="Arial"/>
          <w:sz w:val="24"/>
          <w:szCs w:val="24"/>
        </w:rPr>
      </w:pPr>
      <w:r w:rsidRPr="00F211FD">
        <w:rPr>
          <w:rFonts w:ascii="Arial" w:hAnsi="Arial" w:cs="Arial"/>
          <w:sz w:val="24"/>
          <w:szCs w:val="24"/>
          <w:u w:val="single"/>
        </w:rPr>
        <w:t>New Planning Rules</w:t>
      </w:r>
      <w:r w:rsidR="00F50DA7" w:rsidRPr="00F211FD">
        <w:rPr>
          <w:rFonts w:ascii="Arial" w:hAnsi="Arial" w:cs="Arial"/>
          <w:sz w:val="24"/>
          <w:szCs w:val="24"/>
          <w:u w:val="single"/>
        </w:rPr>
        <w:t>.</w:t>
      </w:r>
      <w:r w:rsidRPr="00F211FD">
        <w:rPr>
          <w:rFonts w:ascii="Arial" w:hAnsi="Arial" w:cs="Arial"/>
          <w:sz w:val="24"/>
          <w:szCs w:val="24"/>
        </w:rPr>
        <w:t xml:space="preserve"> </w:t>
      </w:r>
    </w:p>
    <w:p w14:paraId="1A58911B" w14:textId="53097825" w:rsidR="00F50DA7" w:rsidRPr="00F211FD" w:rsidRDefault="005A6149" w:rsidP="00F50DA7">
      <w:pPr>
        <w:rPr>
          <w:rFonts w:ascii="Arial" w:hAnsi="Arial" w:cs="Arial"/>
          <w:sz w:val="24"/>
          <w:szCs w:val="24"/>
        </w:rPr>
      </w:pPr>
      <w:r w:rsidRPr="00F211FD">
        <w:rPr>
          <w:rFonts w:ascii="Arial" w:hAnsi="Arial" w:cs="Arial"/>
          <w:sz w:val="24"/>
          <w:szCs w:val="24"/>
        </w:rPr>
        <w:t xml:space="preserve">The Government are introducing </w:t>
      </w:r>
      <w:proofErr w:type="gramStart"/>
      <w:r w:rsidRPr="00F211FD">
        <w:rPr>
          <w:rFonts w:ascii="Arial" w:hAnsi="Arial" w:cs="Arial"/>
          <w:sz w:val="24"/>
          <w:szCs w:val="24"/>
        </w:rPr>
        <w:t>a number of</w:t>
      </w:r>
      <w:proofErr w:type="gramEnd"/>
      <w:r w:rsidRPr="00F211FD">
        <w:rPr>
          <w:rFonts w:ascii="Arial" w:hAnsi="Arial" w:cs="Arial"/>
          <w:sz w:val="24"/>
          <w:szCs w:val="24"/>
        </w:rPr>
        <w:t xml:space="preserve"> changes to planning legislation. These are summarised below together with the dates that they come into effect</w:t>
      </w:r>
      <w:r w:rsidR="00F50DA7" w:rsidRPr="00F211FD">
        <w:rPr>
          <w:rFonts w:ascii="Arial" w:hAnsi="Arial" w:cs="Arial"/>
          <w:sz w:val="24"/>
          <w:szCs w:val="24"/>
        </w:rPr>
        <w:t>:</w:t>
      </w:r>
    </w:p>
    <w:p w14:paraId="505EEC21" w14:textId="77777777" w:rsidR="00F50DA7" w:rsidRPr="00F211FD" w:rsidRDefault="005A6149" w:rsidP="00F50DA7">
      <w:pPr>
        <w:rPr>
          <w:rFonts w:ascii="Arial" w:hAnsi="Arial" w:cs="Arial"/>
          <w:i/>
          <w:iCs/>
          <w:sz w:val="24"/>
          <w:szCs w:val="24"/>
        </w:rPr>
      </w:pPr>
      <w:r w:rsidRPr="00F211FD">
        <w:rPr>
          <w:rFonts w:ascii="Arial" w:hAnsi="Arial" w:cs="Arial"/>
          <w:i/>
          <w:iCs/>
          <w:sz w:val="24"/>
          <w:szCs w:val="24"/>
        </w:rPr>
        <w:t xml:space="preserve">Extending Planning Permissions (from 19 August 2020) </w:t>
      </w:r>
    </w:p>
    <w:p w14:paraId="20547E2A" w14:textId="551BF929" w:rsidR="00F50DA7" w:rsidRPr="00F211FD" w:rsidRDefault="005A6149" w:rsidP="00F50DA7">
      <w:pPr>
        <w:rPr>
          <w:rFonts w:ascii="Arial" w:hAnsi="Arial" w:cs="Arial"/>
          <w:sz w:val="24"/>
          <w:szCs w:val="24"/>
        </w:rPr>
      </w:pPr>
      <w:r w:rsidRPr="00F211FD">
        <w:rPr>
          <w:rFonts w:ascii="Arial" w:hAnsi="Arial" w:cs="Arial"/>
          <w:sz w:val="24"/>
          <w:szCs w:val="24"/>
        </w:rPr>
        <w:t xml:space="preserve">Measures have been introduced to provide for an extension to planning permissions and listed building consents which have lapsed or are due to lapse between 23 March and 31 December 2020. This extension will be to 1 May 2021. The extension will apply automatically for permissions and consents which would lapse between 19 August 2020 and 31 December 2020. For any planning permissions which have lapsed between 23 March 2020 and 19 August 2020, these can be reinstated and extended subject to an Additional Environmental Approval. </w:t>
      </w:r>
    </w:p>
    <w:p w14:paraId="5425FE0F" w14:textId="77777777" w:rsidR="00F50DA7" w:rsidRPr="00F211FD" w:rsidRDefault="005A6149" w:rsidP="00F50DA7">
      <w:pPr>
        <w:rPr>
          <w:rFonts w:ascii="Arial" w:hAnsi="Arial" w:cs="Arial"/>
          <w:i/>
          <w:iCs/>
          <w:sz w:val="24"/>
          <w:szCs w:val="24"/>
        </w:rPr>
      </w:pPr>
      <w:r w:rsidRPr="00F211FD">
        <w:rPr>
          <w:rFonts w:ascii="Arial" w:hAnsi="Arial" w:cs="Arial"/>
          <w:i/>
          <w:iCs/>
          <w:sz w:val="24"/>
          <w:szCs w:val="24"/>
        </w:rPr>
        <w:t xml:space="preserve">Construction Site Hours (from 28 July 2020) </w:t>
      </w:r>
    </w:p>
    <w:p w14:paraId="72299582" w14:textId="30374A31" w:rsidR="00F50DA7" w:rsidRPr="00F211FD" w:rsidRDefault="005A6149" w:rsidP="00F50DA7">
      <w:pPr>
        <w:rPr>
          <w:rFonts w:ascii="Arial" w:hAnsi="Arial" w:cs="Arial"/>
          <w:sz w:val="24"/>
          <w:szCs w:val="24"/>
        </w:rPr>
      </w:pPr>
      <w:r w:rsidRPr="00F211FD">
        <w:rPr>
          <w:rFonts w:ascii="Arial" w:hAnsi="Arial" w:cs="Arial"/>
          <w:sz w:val="24"/>
          <w:szCs w:val="24"/>
        </w:rPr>
        <w:t xml:space="preserve">Introduced measures to provide for a temporary, fast track deemed consent route for developers to apply to local planning authorities to vary existing conditions, or the details submitted under a condition, that limit construction site working hours. Local authorities have 14 calendar days excluding public and bank holidays to consider such applications. If an application is approved, this will temporarily amend planning restrictions on construction working hours until 1 April 2021, unless another earlier date has been requested by the applicant or decided upon by the local planning authority, with the agreement of the applicant. </w:t>
      </w:r>
    </w:p>
    <w:p w14:paraId="56DF0951" w14:textId="77777777" w:rsidR="00F50DA7" w:rsidRPr="00F211FD" w:rsidRDefault="005A6149" w:rsidP="00F50DA7">
      <w:pPr>
        <w:rPr>
          <w:rFonts w:ascii="Arial" w:hAnsi="Arial" w:cs="Arial"/>
          <w:i/>
          <w:iCs/>
          <w:sz w:val="24"/>
          <w:szCs w:val="24"/>
        </w:rPr>
      </w:pPr>
      <w:r w:rsidRPr="00F211FD">
        <w:rPr>
          <w:rFonts w:ascii="Arial" w:hAnsi="Arial" w:cs="Arial"/>
          <w:i/>
          <w:iCs/>
          <w:sz w:val="24"/>
          <w:szCs w:val="24"/>
        </w:rPr>
        <w:t xml:space="preserve">Upwards extensions </w:t>
      </w:r>
    </w:p>
    <w:p w14:paraId="3B61C109" w14:textId="257CDC02" w:rsidR="00F50DA7" w:rsidRPr="00F211FD" w:rsidRDefault="005A6149" w:rsidP="00F50DA7">
      <w:pPr>
        <w:rPr>
          <w:rFonts w:ascii="Arial" w:hAnsi="Arial" w:cs="Arial"/>
          <w:sz w:val="24"/>
          <w:szCs w:val="24"/>
        </w:rPr>
      </w:pPr>
      <w:r w:rsidRPr="00F211FD">
        <w:rPr>
          <w:rFonts w:ascii="Arial" w:hAnsi="Arial" w:cs="Arial"/>
          <w:sz w:val="24"/>
          <w:szCs w:val="24"/>
        </w:rPr>
        <w:t xml:space="preserve">New permitted development rights are being introduced to extend buildings upwards to create new homes and living space. Regulations allow purpose-built freestanding blocks of flats of three storeys or more to extend upwards by up to 2 additional storeys to create new homes, up to a maximum height of 30m. (From 1 August 2020) A second phase of new permitted development rights to build upwards allow up to 2 additional storeys on free standing blocks, up to a height of 30 metres, and on buildings in a terrace (of 2 or more buildings) in certain commercial uses. They also allow up to 2 additional storeys on existing houses, detached or in a terrace, to create new self-contained homes or additional living space up to a height of 18 metres. Single storey homes will be able to add 1 additional storey. There are </w:t>
      </w:r>
      <w:r w:rsidRPr="00F211FD">
        <w:rPr>
          <w:rFonts w:ascii="Arial" w:hAnsi="Arial" w:cs="Arial"/>
          <w:sz w:val="24"/>
          <w:szCs w:val="24"/>
        </w:rPr>
        <w:lastRenderedPageBreak/>
        <w:t xml:space="preserve">conditions and </w:t>
      </w:r>
      <w:proofErr w:type="gramStart"/>
      <w:r w:rsidRPr="00F211FD">
        <w:rPr>
          <w:rFonts w:ascii="Arial" w:hAnsi="Arial" w:cs="Arial"/>
          <w:sz w:val="24"/>
          <w:szCs w:val="24"/>
        </w:rPr>
        <w:t>a number of</w:t>
      </w:r>
      <w:proofErr w:type="gramEnd"/>
      <w:r w:rsidRPr="00F211FD">
        <w:rPr>
          <w:rFonts w:ascii="Arial" w:hAnsi="Arial" w:cs="Arial"/>
          <w:sz w:val="24"/>
          <w:szCs w:val="24"/>
        </w:rPr>
        <w:t xml:space="preserve"> prior approvals are required including on specific matters including the external appearance of the proposed development and its impact on the amenity of neighbours. (From 31 August 2020).</w:t>
      </w:r>
    </w:p>
    <w:p w14:paraId="202542D7" w14:textId="77777777" w:rsidR="00F50DA7" w:rsidRPr="00F211FD" w:rsidRDefault="005A6149" w:rsidP="00F50DA7">
      <w:pPr>
        <w:rPr>
          <w:rFonts w:ascii="Arial" w:hAnsi="Arial" w:cs="Arial"/>
          <w:i/>
          <w:iCs/>
          <w:sz w:val="24"/>
          <w:szCs w:val="24"/>
        </w:rPr>
      </w:pPr>
      <w:r w:rsidRPr="00F211FD">
        <w:rPr>
          <w:rFonts w:ascii="Arial" w:hAnsi="Arial" w:cs="Arial"/>
          <w:i/>
          <w:iCs/>
          <w:sz w:val="24"/>
          <w:szCs w:val="24"/>
        </w:rPr>
        <w:t xml:space="preserve"> Additional days for temporary uses (from 1 July 2020) </w:t>
      </w:r>
    </w:p>
    <w:p w14:paraId="21FB1AAF" w14:textId="77777777" w:rsidR="00F50DA7" w:rsidRPr="00F211FD" w:rsidRDefault="005A6149" w:rsidP="00F50DA7">
      <w:pPr>
        <w:rPr>
          <w:rFonts w:ascii="Arial" w:hAnsi="Arial" w:cs="Arial"/>
          <w:sz w:val="24"/>
          <w:szCs w:val="24"/>
        </w:rPr>
      </w:pPr>
      <w:r w:rsidRPr="00F211FD">
        <w:rPr>
          <w:rFonts w:ascii="Arial" w:hAnsi="Arial" w:cs="Arial"/>
          <w:sz w:val="24"/>
          <w:szCs w:val="24"/>
        </w:rPr>
        <w:t xml:space="preserve">These allow a local authority to use land to hold a market and erect moveable structures on it for an unlimited number of days until 23 March 2021, and provide an additional 28 days for the temporary use of land for any purpose (or 14 days for use as a market or for car and motorcycle racing) between 1 July 2020 and 31 December 2020. </w:t>
      </w:r>
    </w:p>
    <w:p w14:paraId="36F0B96E" w14:textId="77777777" w:rsidR="00F50DA7" w:rsidRPr="00F211FD" w:rsidRDefault="005A6149" w:rsidP="00F50DA7">
      <w:pPr>
        <w:rPr>
          <w:rFonts w:ascii="Arial" w:hAnsi="Arial" w:cs="Arial"/>
          <w:i/>
          <w:iCs/>
          <w:sz w:val="24"/>
          <w:szCs w:val="24"/>
        </w:rPr>
      </w:pPr>
      <w:r w:rsidRPr="00F211FD">
        <w:rPr>
          <w:rFonts w:ascii="Arial" w:hAnsi="Arial" w:cs="Arial"/>
          <w:i/>
          <w:iCs/>
          <w:sz w:val="24"/>
          <w:szCs w:val="24"/>
        </w:rPr>
        <w:t xml:space="preserve">Changes to the Use Class Order (from 1 September 2020) </w:t>
      </w:r>
    </w:p>
    <w:p w14:paraId="2E8114C1" w14:textId="77777777" w:rsidR="00F50DA7" w:rsidRPr="00F211FD" w:rsidRDefault="005A6149" w:rsidP="00F50DA7">
      <w:pPr>
        <w:rPr>
          <w:rFonts w:ascii="Arial" w:hAnsi="Arial" w:cs="Arial"/>
          <w:sz w:val="24"/>
          <w:szCs w:val="24"/>
        </w:rPr>
      </w:pPr>
      <w:r w:rsidRPr="00F211FD">
        <w:rPr>
          <w:rFonts w:ascii="Arial" w:hAnsi="Arial" w:cs="Arial"/>
          <w:sz w:val="24"/>
          <w:szCs w:val="24"/>
        </w:rPr>
        <w:t xml:space="preserve">The revisions reform and simplify the Use Classes Order to make it easier for high street uses to change use without the need for a planning application. This will create a new broad category of ‘commercial, business and service’ uses which will allow commercial, retail and leisure uses greater freedom to adapt to changing circumstances and respond to the needs of their local communities. The regulations provide for the existing range of permitted development rights in the GDPO to be preserved as of 31 August until 31 July 2021. </w:t>
      </w:r>
    </w:p>
    <w:p w14:paraId="661AB9EF" w14:textId="77777777" w:rsidR="00F50DA7" w:rsidRPr="00F211FD" w:rsidRDefault="005A6149" w:rsidP="00F50DA7">
      <w:pPr>
        <w:rPr>
          <w:rFonts w:ascii="Arial" w:hAnsi="Arial" w:cs="Arial"/>
          <w:i/>
          <w:iCs/>
          <w:sz w:val="24"/>
          <w:szCs w:val="24"/>
        </w:rPr>
      </w:pPr>
      <w:r w:rsidRPr="00F211FD">
        <w:rPr>
          <w:rFonts w:ascii="Arial" w:hAnsi="Arial" w:cs="Arial"/>
          <w:i/>
          <w:iCs/>
          <w:sz w:val="24"/>
          <w:szCs w:val="24"/>
        </w:rPr>
        <w:t xml:space="preserve">Demolition and Rebuilding as Residential (from 31 August 2020) </w:t>
      </w:r>
    </w:p>
    <w:p w14:paraId="2440F02B" w14:textId="77777777" w:rsidR="00F50DA7" w:rsidRPr="00F211FD" w:rsidRDefault="005A6149" w:rsidP="00F50DA7">
      <w:pPr>
        <w:rPr>
          <w:rFonts w:ascii="Arial" w:hAnsi="Arial" w:cs="Arial"/>
          <w:sz w:val="24"/>
          <w:szCs w:val="24"/>
        </w:rPr>
      </w:pPr>
      <w:r w:rsidRPr="00F211FD">
        <w:rPr>
          <w:rFonts w:ascii="Arial" w:hAnsi="Arial" w:cs="Arial"/>
          <w:sz w:val="24"/>
          <w:szCs w:val="24"/>
        </w:rPr>
        <w:t xml:space="preserve">A new permitted development right to allow vacant and redundant free-standing commercial and light industrial premises, and residential blocks of flats, to be demolished and replaced with new residential units. At the same time the right will allow up to 2 storeys to be added to the height of the original building, to help create more homes, as long as the resulting residential building is no higher than 18 metres. There are conditions and the right </w:t>
      </w:r>
      <w:proofErr w:type="gramStart"/>
      <w:r w:rsidRPr="00F211FD">
        <w:rPr>
          <w:rFonts w:ascii="Arial" w:hAnsi="Arial" w:cs="Arial"/>
          <w:sz w:val="24"/>
          <w:szCs w:val="24"/>
        </w:rPr>
        <w:t>is</w:t>
      </w:r>
      <w:proofErr w:type="gramEnd"/>
      <w:r w:rsidRPr="00F211FD">
        <w:rPr>
          <w:rFonts w:ascii="Arial" w:hAnsi="Arial" w:cs="Arial"/>
          <w:sz w:val="24"/>
          <w:szCs w:val="24"/>
        </w:rPr>
        <w:t xml:space="preserve"> subject to prior approval by the local planning authority.</w:t>
      </w:r>
    </w:p>
    <w:p w14:paraId="75982AD4" w14:textId="77777777" w:rsidR="00F50DA7" w:rsidRPr="00F211FD" w:rsidRDefault="005A6149" w:rsidP="00F50DA7">
      <w:pPr>
        <w:rPr>
          <w:rFonts w:ascii="Arial" w:hAnsi="Arial" w:cs="Arial"/>
          <w:i/>
          <w:iCs/>
          <w:sz w:val="24"/>
          <w:szCs w:val="24"/>
        </w:rPr>
      </w:pPr>
      <w:r w:rsidRPr="00F211FD">
        <w:rPr>
          <w:rFonts w:ascii="Arial" w:hAnsi="Arial" w:cs="Arial"/>
          <w:i/>
          <w:iCs/>
          <w:sz w:val="24"/>
          <w:szCs w:val="24"/>
        </w:rPr>
        <w:t xml:space="preserve">Changes to Community Infrastructure Levy (CIL) (from 22 July 2020) </w:t>
      </w:r>
    </w:p>
    <w:p w14:paraId="20CFA3FE" w14:textId="338DEB08" w:rsidR="00F50DA7" w:rsidRPr="00F211FD" w:rsidRDefault="005A6149" w:rsidP="00F50DA7">
      <w:pPr>
        <w:rPr>
          <w:rFonts w:ascii="Arial" w:hAnsi="Arial" w:cs="Arial"/>
          <w:sz w:val="24"/>
          <w:szCs w:val="24"/>
        </w:rPr>
      </w:pPr>
      <w:r w:rsidRPr="00F211FD">
        <w:rPr>
          <w:rFonts w:ascii="Arial" w:hAnsi="Arial" w:cs="Arial"/>
          <w:sz w:val="24"/>
          <w:szCs w:val="24"/>
        </w:rPr>
        <w:t xml:space="preserve">Regulations introduced to give CIL charging authorities a discretion which is applicable for a limited time (in certain prescribed circumstances and if it is considered appropriate) to defer CIL payments, to disapply late payment interest and surcharge payments; and to credit interest already charged to developers. </w:t>
      </w:r>
    </w:p>
    <w:p w14:paraId="197FC101" w14:textId="77777777" w:rsidR="00F50DA7" w:rsidRPr="00F211FD" w:rsidRDefault="005A6149" w:rsidP="00F50DA7">
      <w:pPr>
        <w:rPr>
          <w:rFonts w:ascii="Arial" w:hAnsi="Arial" w:cs="Arial"/>
          <w:i/>
          <w:iCs/>
          <w:sz w:val="24"/>
          <w:szCs w:val="24"/>
        </w:rPr>
      </w:pPr>
      <w:r w:rsidRPr="00F211FD">
        <w:rPr>
          <w:rFonts w:ascii="Arial" w:hAnsi="Arial" w:cs="Arial"/>
          <w:i/>
          <w:iCs/>
          <w:sz w:val="24"/>
          <w:szCs w:val="24"/>
        </w:rPr>
        <w:t xml:space="preserve">Plan making (from 12 August 2020) </w:t>
      </w:r>
    </w:p>
    <w:p w14:paraId="7881F4D4" w14:textId="667E61ED" w:rsidR="005A6149" w:rsidRPr="00F211FD" w:rsidRDefault="005A6149" w:rsidP="00F50DA7">
      <w:pPr>
        <w:rPr>
          <w:rFonts w:ascii="Arial" w:hAnsi="Arial" w:cs="Arial"/>
          <w:sz w:val="24"/>
          <w:szCs w:val="24"/>
        </w:rPr>
      </w:pPr>
      <w:proofErr w:type="gramStart"/>
      <w:r w:rsidRPr="00F211FD">
        <w:rPr>
          <w:rFonts w:ascii="Arial" w:hAnsi="Arial" w:cs="Arial"/>
          <w:sz w:val="24"/>
          <w:szCs w:val="24"/>
        </w:rPr>
        <w:t>With regard to</w:t>
      </w:r>
      <w:proofErr w:type="gramEnd"/>
      <w:r w:rsidRPr="00F211FD">
        <w:rPr>
          <w:rFonts w:ascii="Arial" w:hAnsi="Arial" w:cs="Arial"/>
          <w:sz w:val="24"/>
          <w:szCs w:val="24"/>
        </w:rPr>
        <w:t xml:space="preserve"> the ability to progress plan making, changes have been introduced to remove requirements to make certain documents available for inspection at premises and to provide hard copies on request. The documents must, instead, be made available for inspection online. This will support local planning authorities and mayoral combined authorities to continue to progress up-to-date Local Plans and spatial development strategies.</w:t>
      </w:r>
    </w:p>
    <w:p w14:paraId="46B59923" w14:textId="77777777" w:rsidR="00D67C62" w:rsidRPr="005A6149" w:rsidRDefault="00F211FD" w:rsidP="00722600">
      <w:pPr>
        <w:rPr>
          <w:rFonts w:ascii="Comic Sans MS" w:hAnsi="Comic Sans MS"/>
          <w:sz w:val="18"/>
          <w:szCs w:val="18"/>
        </w:rPr>
      </w:pPr>
    </w:p>
    <w:sectPr w:rsidR="00D67C62" w:rsidRPr="005A6149" w:rsidSect="00812F0F">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98B62F7"/>
    <w:multiLevelType w:val="multilevel"/>
    <w:tmpl w:val="DD4C3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6109FB"/>
    <w:multiLevelType w:val="multilevel"/>
    <w:tmpl w:val="436AA4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36A4"/>
    <w:rsid w:val="00031853"/>
    <w:rsid w:val="00071A5E"/>
    <w:rsid w:val="0007469D"/>
    <w:rsid w:val="0008701A"/>
    <w:rsid w:val="00136A19"/>
    <w:rsid w:val="001A36A4"/>
    <w:rsid w:val="0056214A"/>
    <w:rsid w:val="005A6149"/>
    <w:rsid w:val="00604E8D"/>
    <w:rsid w:val="006D2CB7"/>
    <w:rsid w:val="00722600"/>
    <w:rsid w:val="00812F0F"/>
    <w:rsid w:val="00B61BAB"/>
    <w:rsid w:val="00BC1B47"/>
    <w:rsid w:val="00BD29CE"/>
    <w:rsid w:val="00C95C1A"/>
    <w:rsid w:val="00D652CC"/>
    <w:rsid w:val="00DB06DB"/>
    <w:rsid w:val="00F211FD"/>
    <w:rsid w:val="00F50DA7"/>
    <w:rsid w:val="00F525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F4320"/>
  <w15:chartTrackingRefBased/>
  <w15:docId w15:val="{D4089BCB-F854-43FE-B8E9-F74F7AEA2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C1B47"/>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162913580msonormal">
    <w:name w:val="yiv4162913580msonormal"/>
    <w:basedOn w:val="Normal"/>
    <w:rsid w:val="001A36A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1A36A4"/>
    <w:rPr>
      <w:color w:val="0000FF"/>
      <w:u w:val="single"/>
    </w:rPr>
  </w:style>
  <w:style w:type="character" w:customStyle="1" w:styleId="Heading2Char">
    <w:name w:val="Heading 2 Char"/>
    <w:basedOn w:val="DefaultParagraphFont"/>
    <w:link w:val="Heading2"/>
    <w:uiPriority w:val="9"/>
    <w:rsid w:val="00BC1B47"/>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BC1B4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95161356xmsonormal">
    <w:name w:val="yiv7495161356xmsonormal"/>
    <w:basedOn w:val="Normal"/>
    <w:rsid w:val="0007469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95161356xmsolistparagraph">
    <w:name w:val="yiv7495161356xmsolistparagraph"/>
    <w:basedOn w:val="Normal"/>
    <w:rsid w:val="0007469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604E8D"/>
    <w:rPr>
      <w:color w:val="605E5C"/>
      <w:shd w:val="clear" w:color="auto" w:fill="E1DFDD"/>
    </w:rPr>
  </w:style>
  <w:style w:type="character" w:customStyle="1" w:styleId="py34i1dx">
    <w:name w:val="py34i1dx"/>
    <w:basedOn w:val="DefaultParagraphFont"/>
    <w:rsid w:val="0008701A"/>
  </w:style>
  <w:style w:type="paragraph" w:customStyle="1" w:styleId="yiv8915037607msonormal">
    <w:name w:val="yiv8915037607msonormal"/>
    <w:basedOn w:val="Normal"/>
    <w:rsid w:val="00722600"/>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179895">
      <w:bodyDiv w:val="1"/>
      <w:marLeft w:val="0"/>
      <w:marRight w:val="0"/>
      <w:marTop w:val="0"/>
      <w:marBottom w:val="0"/>
      <w:divBdr>
        <w:top w:val="none" w:sz="0" w:space="0" w:color="auto"/>
        <w:left w:val="none" w:sz="0" w:space="0" w:color="auto"/>
        <w:bottom w:val="none" w:sz="0" w:space="0" w:color="auto"/>
        <w:right w:val="none" w:sz="0" w:space="0" w:color="auto"/>
      </w:divBdr>
    </w:div>
    <w:div w:id="142043626">
      <w:bodyDiv w:val="1"/>
      <w:marLeft w:val="0"/>
      <w:marRight w:val="0"/>
      <w:marTop w:val="0"/>
      <w:marBottom w:val="0"/>
      <w:divBdr>
        <w:top w:val="none" w:sz="0" w:space="0" w:color="auto"/>
        <w:left w:val="none" w:sz="0" w:space="0" w:color="auto"/>
        <w:bottom w:val="none" w:sz="0" w:space="0" w:color="auto"/>
        <w:right w:val="none" w:sz="0" w:space="0" w:color="auto"/>
      </w:divBdr>
    </w:div>
    <w:div w:id="275530298">
      <w:bodyDiv w:val="1"/>
      <w:marLeft w:val="0"/>
      <w:marRight w:val="0"/>
      <w:marTop w:val="0"/>
      <w:marBottom w:val="0"/>
      <w:divBdr>
        <w:top w:val="none" w:sz="0" w:space="0" w:color="auto"/>
        <w:left w:val="none" w:sz="0" w:space="0" w:color="auto"/>
        <w:bottom w:val="none" w:sz="0" w:space="0" w:color="auto"/>
        <w:right w:val="none" w:sz="0" w:space="0" w:color="auto"/>
      </w:divBdr>
    </w:div>
    <w:div w:id="708340625">
      <w:bodyDiv w:val="1"/>
      <w:marLeft w:val="0"/>
      <w:marRight w:val="0"/>
      <w:marTop w:val="0"/>
      <w:marBottom w:val="0"/>
      <w:divBdr>
        <w:top w:val="none" w:sz="0" w:space="0" w:color="auto"/>
        <w:left w:val="none" w:sz="0" w:space="0" w:color="auto"/>
        <w:bottom w:val="none" w:sz="0" w:space="0" w:color="auto"/>
        <w:right w:val="none" w:sz="0" w:space="0" w:color="auto"/>
      </w:divBdr>
      <w:divsChild>
        <w:div w:id="1987198545">
          <w:marLeft w:val="0"/>
          <w:marRight w:val="0"/>
          <w:marTop w:val="0"/>
          <w:marBottom w:val="0"/>
          <w:divBdr>
            <w:top w:val="none" w:sz="0" w:space="0" w:color="auto"/>
            <w:left w:val="none" w:sz="0" w:space="0" w:color="auto"/>
            <w:bottom w:val="none" w:sz="0" w:space="0" w:color="auto"/>
            <w:right w:val="none" w:sz="0" w:space="0" w:color="auto"/>
          </w:divBdr>
        </w:div>
        <w:div w:id="938098297">
          <w:marLeft w:val="0"/>
          <w:marRight w:val="0"/>
          <w:marTop w:val="0"/>
          <w:marBottom w:val="0"/>
          <w:divBdr>
            <w:top w:val="none" w:sz="0" w:space="0" w:color="auto"/>
            <w:left w:val="none" w:sz="0" w:space="0" w:color="auto"/>
            <w:bottom w:val="none" w:sz="0" w:space="0" w:color="auto"/>
            <w:right w:val="none" w:sz="0" w:space="0" w:color="auto"/>
          </w:divBdr>
        </w:div>
        <w:div w:id="1356076654">
          <w:marLeft w:val="0"/>
          <w:marRight w:val="0"/>
          <w:marTop w:val="0"/>
          <w:marBottom w:val="0"/>
          <w:divBdr>
            <w:top w:val="none" w:sz="0" w:space="0" w:color="auto"/>
            <w:left w:val="none" w:sz="0" w:space="0" w:color="auto"/>
            <w:bottom w:val="none" w:sz="0" w:space="0" w:color="auto"/>
            <w:right w:val="none" w:sz="0" w:space="0" w:color="auto"/>
          </w:divBdr>
        </w:div>
        <w:div w:id="394593775">
          <w:marLeft w:val="0"/>
          <w:marRight w:val="0"/>
          <w:marTop w:val="0"/>
          <w:marBottom w:val="0"/>
          <w:divBdr>
            <w:top w:val="none" w:sz="0" w:space="0" w:color="auto"/>
            <w:left w:val="none" w:sz="0" w:space="0" w:color="auto"/>
            <w:bottom w:val="none" w:sz="0" w:space="0" w:color="auto"/>
            <w:right w:val="none" w:sz="0" w:space="0" w:color="auto"/>
          </w:divBdr>
        </w:div>
      </w:divsChild>
    </w:div>
    <w:div w:id="1062869855">
      <w:bodyDiv w:val="1"/>
      <w:marLeft w:val="0"/>
      <w:marRight w:val="0"/>
      <w:marTop w:val="0"/>
      <w:marBottom w:val="0"/>
      <w:divBdr>
        <w:top w:val="none" w:sz="0" w:space="0" w:color="auto"/>
        <w:left w:val="none" w:sz="0" w:space="0" w:color="auto"/>
        <w:bottom w:val="none" w:sz="0" w:space="0" w:color="auto"/>
        <w:right w:val="none" w:sz="0" w:space="0" w:color="auto"/>
      </w:divBdr>
    </w:div>
    <w:div w:id="1709910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orfolkrecycles.com/household-hazardous-waste-day-2020/" TargetMode="External"/><Relationship Id="rId13" Type="http://schemas.openxmlformats.org/officeDocument/2006/relationships/hyperlink" Target="https://www.norfolk.gov.uk/rubbish-recycling-and-planning/rubbish-and-recycling/find-your-local-recycling-centre/dereham-main-recycling-centre-plus" TargetMode="External"/><Relationship Id="rId18" Type="http://schemas.openxmlformats.org/officeDocument/2006/relationships/hyperlink" Target="https://www.south-norfolk.gov.uk/residents/planning-and-building/planning-policy/statement-community-involvement" TargetMode="External"/><Relationship Id="rId3" Type="http://schemas.openxmlformats.org/officeDocument/2006/relationships/settings" Target="settings.xml"/><Relationship Id="rId7" Type="http://schemas.openxmlformats.org/officeDocument/2006/relationships/hyperlink" Target="mailto:litterpick@s-norfolk.gov.uk" TargetMode="External"/><Relationship Id="rId12" Type="http://schemas.openxmlformats.org/officeDocument/2006/relationships/hyperlink" Target="https://www.norfolk.gov.uk/rubbish-recycling-and-planning/rubbish-and-recycling/find-your-local-recycling-centre/ketteringham-main-recycling-centre-plus" TargetMode="External"/><Relationship Id="rId17" Type="http://schemas.openxmlformats.org/officeDocument/2006/relationships/hyperlink" Target="https://www.norfolk.gov.uk/rubbish-recycling-and-planning/rubbish-and-recycling/hazardous-waste" TargetMode="External"/><Relationship Id="rId2" Type="http://schemas.openxmlformats.org/officeDocument/2006/relationships/styles" Target="styles.xml"/><Relationship Id="rId16" Type="http://schemas.openxmlformats.org/officeDocument/2006/relationships/hyperlink" Target="https://www.norfolk.gov.uk/what-we-do-and-how-we-work/your-local-councils-mps-and-meps/local-council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eventbrite.co.uk/o/south-norfolk-and-broadland-councils-30947245847" TargetMode="External"/><Relationship Id="rId11" Type="http://schemas.openxmlformats.org/officeDocument/2006/relationships/hyperlink" Target="https://www.norfolk.gov.uk/rubbish-recycling-and-planning/rubbish-and-recycling/find-your-local-recycling-centre/thetford-main-recycling-centre-plus" TargetMode="External"/><Relationship Id="rId5" Type="http://schemas.openxmlformats.org/officeDocument/2006/relationships/hyperlink" Target="https://www.south-norfolk.gov.uk/residents/south-norfolk-help-hub/help-hub-bulletin" TargetMode="External"/><Relationship Id="rId15" Type="http://schemas.openxmlformats.org/officeDocument/2006/relationships/hyperlink" Target="https://www.norfolk.gov.uk/rubbish-recycling-and-planning/rubbish-and-recycling/find-your-local-recycling-centre/caister-recycling-centre-plus" TargetMode="External"/><Relationship Id="rId10" Type="http://schemas.openxmlformats.org/officeDocument/2006/relationships/hyperlink" Target="https://www.norfolk.gov.uk/rubbish-recycling-and-planning/rubbish-and-recycling/find-your-local-recycling-centre/kings-lynn-main-recycling-centre-plu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orfolk.gov.uk/rubbish-recycling-and-planning/rubbish-and-recycling/find-your-local-recycling-centre/mayton-wood-main-recycling-centre-plus" TargetMode="External"/><Relationship Id="rId14" Type="http://schemas.openxmlformats.org/officeDocument/2006/relationships/hyperlink" Target="https://www.norfolk.gov.uk/rubbish-recycling-and-planning/rubbish-and-recycling/find-your-local-recycling-centre/hempton-main-recycling-centre-pl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622</TotalTime>
  <Pages>4</Pages>
  <Words>1834</Words>
  <Characters>10456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 Thomson</dc:creator>
  <cp:keywords/>
  <dc:description/>
  <cp:lastModifiedBy>Surlingham Parish Council</cp:lastModifiedBy>
  <cp:revision>15</cp:revision>
  <dcterms:created xsi:type="dcterms:W3CDTF">2020-07-23T15:11:00Z</dcterms:created>
  <dcterms:modified xsi:type="dcterms:W3CDTF">2020-09-01T07:07:00Z</dcterms:modified>
</cp:coreProperties>
</file>